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F3864"/>
          <w:spacing w:val="60"/>
          <w:sz w:val="36"/>
          <w:szCs w:val="36"/>
        </w:rPr>
        <w:t xml:space="preserve">ABU JAFAR MD MUZAHID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Ph.D. Candidate, Systems &amp; Controls  |  M.S. Mechanical Engineering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3715 Taliwa Gardens Dr, Knoxville, TN 37920  |  +1 (865) 236-5110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amuzahid@vols.utk.edu  |  mrumi98@gmail.com</w:t>
      </w:r>
    </w:p>
    <w:p>
      <w:pPr>
        <w:spacing w:after="120" w:before="0"/>
        <w:jc w:val="center"/>
      </w:pPr>
      <w:r>
        <w:rPr>
          <w:rFonts w:ascii="Arial" w:cs="Arial" w:eastAsia="Arial" w:hAnsi="Arial"/>
          <w:color w:val="2E5FAB"/>
          <w:sz w:val="20"/>
          <w:szCs w:val="20"/>
        </w:rPr>
        <w:t xml:space="preserve">Google Scholar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2E5FAB"/>
          <w:sz w:val="20"/>
          <w:szCs w:val="20"/>
        </w:rPr>
        <w:t xml:space="preserve">ResearchGate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2E5FAB"/>
          <w:sz w:val="20"/>
          <w:szCs w:val="20"/>
        </w:rPr>
        <w:t xml:space="preserve">ORCID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2E5FAB"/>
          <w:sz w:val="20"/>
          <w:szCs w:val="20"/>
        </w:rPr>
        <w:t xml:space="preserve">LinkedIn</w:t>
      </w:r>
      <w:r>
        <w:rPr>
          <w:rFonts w:ascii="Arial" w:hAnsi="Arial"/>
          <w:color w:val="555555"/>
          <w:sz w:val="20"/>
        </w:rPr>
        <w:t xml:space="preserve">  |  </w:t>
      </w:r>
      <w:r>
        <w:rPr>
          <w:rFonts w:ascii="Arial" w:hAnsi="Arial"/>
          <w:color w:val="2E5FAB"/>
          <w:sz w:val="20"/>
        </w:rPr>
        <w:t>muzahidabu.github.io</w:t>
      </w:r>
    </w:p>
    <w:p>
      <w:pPr>
        <w:pBdr>
          <w:bottom w:val="single" w:color="1F3864" w:sz="16" w:space="1"/>
        </w:pBdr>
        <w:spacing w:after="160" w:before="0"/>
      </w:pPr>
    </w:p>
    <w:p>
      <w:pPr>
        <w:pBdr>
          <w:bottom w:val="single" w:color="2E5FAB" w:sz="10" w:space="4"/>
        </w:pBdr>
        <w:spacing w:after="60" w:before="220"/>
      </w:pPr>
      <w:r>
        <w:rPr>
          <w:rFonts w:ascii="Arial" w:cs="Arial" w:eastAsia="Arial" w:hAnsi="Arial"/>
          <w:b/>
          <w:bCs/>
          <w:color w:val="1F3864"/>
          <w:spacing w:val="40"/>
          <w:sz w:val="22"/>
          <w:szCs w:val="22"/>
        </w:rPr>
        <w:t xml:space="preserve">RESEARCH INTERESTS</w:t>
      </w:r>
    </w:p>
    <w:p>
      <w:pPr>
        <w:spacing w:after="120" w:before="6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Computational Guidance &amp; Control (CG&amp;C)  ·  Data-Driven Decision-Making  ·  Connected &amp; Automated Vehicles (CAVs)  ·  Reinforcement Learning  ·  Intelligent Transportation Systems  ·  Robotics &amp; Autonomous Systems</w:t>
      </w:r>
    </w:p>
    <w:p>
      <w:pPr>
        <w:pBdr>
          <w:bottom w:val="single" w:color="2E5FAB" w:sz="10" w:space="4"/>
        </w:pBdr>
        <w:spacing w:after="60" w:before="220"/>
      </w:pPr>
      <w:r>
        <w:rPr>
          <w:rFonts w:ascii="Arial" w:cs="Arial" w:eastAsia="Arial" w:hAnsi="Arial"/>
          <w:b/>
          <w:bCs/>
          <w:color w:val="1F3864"/>
          <w:spacing w:val="40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Ph.D. in Aerospace Engineering — Systems &amp; Controls</w:t>
      </w:r>
      <w:r>
        <w:t xml:space="preserve">	</w:t>
      </w:r>
      <w:r>
        <w:rPr>
          <w:rFonts w:ascii="Arial" w:cs="Arial" w:eastAsia="Arial" w:hAnsi="Arial"/>
          <w:i w:val="false"/>
          <w:iCs w:val="false"/>
          <w:color w:val="555555"/>
          <w:sz w:val="20"/>
          <w:szCs w:val="20"/>
        </w:rPr>
        <w:t xml:space="preserve">Expected Spring 2027</w:t>
      </w:r>
    </w:p>
    <w:p>
      <w:pPr>
        <w:tabs>
          <w:tab w:val="right" w:pos="9360"/>
        </w:tabs>
        <w:spacing w:after="4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The University of Tennessee, Knoxville (UTK)</w:t>
      </w:r>
      <w:r>
        <w:t xml:space="preserve">	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Knoxville, TN, USA</w:t>
      </w:r>
    </w:p>
    <w:p>
      <w:pPr>
        <w:spacing w:after="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0"/>
          <w:szCs w:val="20"/>
        </w:rPr>
        <w:t xml:space="preserve">Dept. of Mechanical, Aerospace &amp; Biomedical Engineering  |  Advisor: Dr. Zhenbo Wang</w:t>
      </w:r>
    </w:p>
    <w:p>
      <w:pPr>
        <w:spacing w:after="20" w:before="0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0"/>
          <w:szCs w:val="20"/>
        </w:rPr>
        <w:t xml:space="preserve">Dissertation: Data-Driven Decision-Making Model for Optimal Control in Connected and Automated Vehicles (CAVs)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0"/>
          <w:szCs w:val="20"/>
        </w:rPr>
        <w:t xml:space="preserve">Collaboration: Oak Ridge National Laboratory (ORNL) — CAV collision avoidance and control optimization</w:t>
      </w:r>
    </w:p>
    <w:p>
      <w:pPr>
        <w:tabs>
          <w:tab w:val="right" w:pos="9360"/>
        </w:tabs>
        <w:spacing w:after="4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M.S. in Mechanical Engineering</w:t>
      </w:r>
      <w:r>
        <w:t xml:space="preserve">	</w:t>
      </w:r>
      <w:r>
        <w:rPr>
          <w:rFonts w:ascii="Arial" w:cs="Arial" w:eastAsia="Arial" w:hAnsi="Arial"/>
          <w:i w:val="false"/>
          <w:iCs w:val="false"/>
          <w:color w:val="555555"/>
          <w:sz w:val="20"/>
          <w:szCs w:val="20"/>
        </w:rPr>
        <w:t xml:space="preserve">2025</w:t>
      </w:r>
    </w:p>
    <w:p>
      <w:pPr>
        <w:tabs>
          <w:tab w:val="right" w:pos="9360"/>
        </w:tabs>
        <w:spacing w:after="4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The University of Tennessee, Knoxville (UTK)</w:t>
      </w:r>
      <w:r>
        <w:t xml:space="preserve">	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Knoxville, TN, USA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0"/>
          <w:szCs w:val="20"/>
        </w:rPr>
        <w:t xml:space="preserve">Dept. of Mechanical, Aerospace &amp; Biomedical Engineering</w:t>
      </w:r>
    </w:p>
    <w:p>
      <w:pPr>
        <w:tabs>
          <w:tab w:val="right" w:pos="9360"/>
        </w:tabs>
        <w:spacing w:after="4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M.S. in Soft Computing &amp; Intelligent Systems (By Research)</w:t>
      </w:r>
      <w:r>
        <w:t xml:space="preserve">	</w:t>
      </w:r>
      <w:r>
        <w:rPr>
          <w:rFonts w:ascii="Arial" w:cs="Arial" w:eastAsia="Arial" w:hAnsi="Arial"/>
          <w:i w:val="false"/>
          <w:iCs w:val="false"/>
          <w:color w:val="555555"/>
          <w:sz w:val="20"/>
          <w:szCs w:val="20"/>
        </w:rPr>
        <w:t xml:space="preserve">2022</w:t>
      </w:r>
    </w:p>
    <w:p>
      <w:pPr>
        <w:tabs>
          <w:tab w:val="right" w:pos="9360"/>
        </w:tabs>
        <w:spacing w:after="4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Universiti Malaysia Pahang (UMP)</w:t>
      </w:r>
      <w:r>
        <w:t xml:space="preserve">	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Pahang, Malaysia</w:t>
      </w:r>
    </w:p>
    <w:p>
      <w:pPr>
        <w:spacing w:after="20" w:before="0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0"/>
          <w:szCs w:val="20"/>
        </w:rPr>
        <w:t xml:space="preserve">Thesis: Reinforcement Learning Based Decision-Making Model in Autonomous Vehicle Control for Cooperation and Mitigation of Collision Among Multiple Vehicles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0"/>
          <w:szCs w:val="20"/>
        </w:rPr>
        <w:t xml:space="preserve">Award: 1st Place, Excellent Publication Award — UMP Research &amp; Postgraduate Award Ceremony</w:t>
      </w:r>
    </w:p>
    <w:p>
      <w:pPr>
        <w:tabs>
          <w:tab w:val="right" w:pos="9360"/>
        </w:tabs>
        <w:spacing w:after="4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B.S. in Statistics</w:t>
      </w:r>
      <w:r>
        <w:t xml:space="preserve">	</w:t>
      </w:r>
      <w:r>
        <w:rPr>
          <w:rFonts w:ascii="Arial" w:cs="Arial" w:eastAsia="Arial" w:hAnsi="Arial"/>
          <w:i w:val="false"/>
          <w:iCs w:val="false"/>
          <w:color w:val="555555"/>
          <w:sz w:val="20"/>
          <w:szCs w:val="20"/>
        </w:rPr>
        <w:t xml:space="preserve">2009</w:t>
      </w:r>
    </w:p>
    <w:p>
      <w:pPr>
        <w:tabs>
          <w:tab w:val="right" w:pos="9360"/>
        </w:tabs>
        <w:spacing w:after="4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Shahjalal University of Science and Technology (SUST)</w:t>
      </w:r>
      <w:r>
        <w:t xml:space="preserve">	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Sylhet, Bangladesh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pBdr>
          <w:bottom w:val="single" w:color="2E5FAB" w:sz="10" w:space="4"/>
        </w:pBdr>
        <w:spacing w:after="60" w:before="220"/>
      </w:pPr>
      <w:r>
        <w:rPr>
          <w:rFonts w:ascii="Arial" w:cs="Arial" w:eastAsia="Arial" w:hAnsi="Arial"/>
          <w:b/>
          <w:bCs/>
          <w:color w:val="1F3864"/>
          <w:spacing w:val="40"/>
          <w:sz w:val="22"/>
          <w:szCs w:val="22"/>
        </w:rPr>
        <w:t xml:space="preserve">RESEARCH &amp; ACADEMIC APPOINTMENTS</w:t>
      </w:r>
    </w:p>
    <w:p>
      <w:pPr>
        <w:tabs>
          <w:tab w:val="right" w:pos="9360"/>
        </w:tabs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Graduate Research Assistant</w:t>
      </w:r>
      <w:r>
        <w:t xml:space="preserve">	</w:t>
      </w:r>
      <w:r>
        <w:rPr>
          <w:rFonts w:ascii="Arial" w:cs="Arial" w:eastAsia="Arial" w:hAnsi="Arial"/>
          <w:i w:val="false"/>
          <w:iCs w:val="false"/>
          <w:color w:val="555555"/>
          <w:sz w:val="20"/>
          <w:szCs w:val="20"/>
        </w:rPr>
        <w:t xml:space="preserve">Aug. 2023 – Present</w:t>
      </w:r>
    </w:p>
    <w:p>
      <w:pPr>
        <w:tabs>
          <w:tab w:val="right" w:pos="9360"/>
        </w:tabs>
        <w:spacing w:after="4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Autonomous Systems Laboratory, UTK  |  PI: Dr. Zhenbo Wang</w:t>
      </w:r>
      <w:r>
        <w:t xml:space="preserve">	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Knoxville, TN, USA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Developing data-driven optimal control frameworks for CAV platoons in mixed-traffic environments, in partnership with Oak Ridge National Laboratory (ORNL).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Designing RL-based decision-making algorithms for real-time collision avoidance and energy-efficient vehicle following.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Conducting hardware-in-the-loop simulations using CARLA, Unity3D, and MATLAB Simulink for CAV testbed validation.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tabs>
          <w:tab w:val="right" w:pos="9360"/>
        </w:tabs>
        <w:spacing w:after="4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Graduate Research Assistant</w:t>
      </w:r>
      <w:r>
        <w:t xml:space="preserve">	</w:t>
      </w:r>
      <w:r>
        <w:rPr>
          <w:rFonts w:ascii="Arial" w:cs="Arial" w:eastAsia="Arial" w:hAnsi="Arial"/>
          <w:i w:val="false"/>
          <w:iCs w:val="false"/>
          <w:color w:val="555555"/>
          <w:sz w:val="20"/>
          <w:szCs w:val="20"/>
        </w:rPr>
        <w:t xml:space="preserve">Feb. 2020 – Jul. 2023</w:t>
      </w:r>
    </w:p>
    <w:p>
      <w:pPr>
        <w:tabs>
          <w:tab w:val="right" w:pos="9360"/>
        </w:tabs>
        <w:spacing w:after="4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Intelligent Systems &amp; Decision Systems Laboratory, UMP</w:t>
      </w:r>
      <w:r>
        <w:t xml:space="preserve">	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Pahang, Malaysia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Developed deep RL (PPO, SAC) decision-making models for multi-agent autonomous vehicle cooperation and chain-collision avoidance.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Collaborated with international researchers from UK, Japan, Spain, and Saudi Arabia through the UMP Automotive Engineering Center.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Published 2 first-author Q1 journal papers and 3 first-author IEEE conference papers arising from this research.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tabs>
          <w:tab w:val="right" w:pos="9360"/>
        </w:tabs>
        <w:spacing w:after="4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Research Officer</w:t>
      </w:r>
      <w:r>
        <w:t xml:space="preserve">	</w:t>
      </w:r>
      <w:r>
        <w:rPr>
          <w:rFonts w:ascii="Arial" w:cs="Arial" w:eastAsia="Arial" w:hAnsi="Arial"/>
          <w:i w:val="false"/>
          <w:iCs w:val="false"/>
          <w:color w:val="555555"/>
          <w:sz w:val="20"/>
          <w:szCs w:val="20"/>
        </w:rPr>
        <w:t xml:space="preserve">Nov. 2019 – Jan. 2020</w:t>
      </w:r>
    </w:p>
    <w:p>
      <w:pPr>
        <w:tabs>
          <w:tab w:val="right" w:pos="9360"/>
        </w:tabs>
        <w:spacing w:after="4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SDI (Statistical Development Institute), Dhaka</w:t>
      </w:r>
      <w:r>
        <w:t xml:space="preserve">	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Bangladesh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Developed research proposals and concept notes; conducted qualitative and quantitative data analysis and reporting.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pBdr>
          <w:bottom w:val="single" w:color="2E5FAB" w:sz="10" w:space="4"/>
        </w:pBdr>
        <w:spacing w:after="60" w:before="220"/>
      </w:pPr>
      <w:r>
        <w:rPr>
          <w:rFonts w:ascii="Arial" w:cs="Arial" w:eastAsia="Arial" w:hAnsi="Arial"/>
          <w:b/>
          <w:bCs/>
          <w:color w:val="1F3864"/>
          <w:spacing w:val="40"/>
          <w:sz w:val="22"/>
          <w:szCs w:val="22"/>
        </w:rPr>
        <w:t xml:space="preserve">PUBLICATIONS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Google Scholar (Dec. 2024): </w:t>
      </w:r>
      <w:r>
        <w:rPr>
          <w:rFonts w:ascii="Arial" w:cs="Arial" w:eastAsia="Arial" w:hAnsi="Arial"/>
          <w:sz w:val="20"/>
          <w:szCs w:val="20"/>
        </w:rPr>
        <w:t xml:space="preserve">632 citations  |  h-index: 12  |  i10-index: 18    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ResearchGate: </w:t>
      </w:r>
      <w:r>
        <w:rPr>
          <w:rFonts w:ascii="Arial" w:cs="Arial" w:eastAsia="Arial" w:hAnsi="Arial"/>
          <w:sz w:val="20"/>
          <w:szCs w:val="20"/>
        </w:rPr>
        <w:t xml:space="preserve">569 citations  |  h-index: 9    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Scopus: </w:t>
      </w:r>
      <w:r>
        <w:rPr>
          <w:rFonts w:ascii="Arial" w:cs="Arial" w:eastAsia="Arial" w:hAnsi="Arial"/>
          <w:sz w:val="20"/>
          <w:szCs w:val="20"/>
        </w:rPr>
        <w:t xml:space="preserve">h-index: 8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0"/>
          <w:szCs w:val="20"/>
        </w:rPr>
        <w:t xml:space="preserve">† Denotes first/corresponding author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1F3864"/>
          <w:sz w:val="20"/>
          <w:szCs w:val="20"/>
        </w:rPr>
        <w:t xml:space="preserve">Refereed Journal Articles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1.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Abu Jafar Md Muzahid</w:t>
      </w:r>
      <w:r>
        <w:rPr>
          <w:rFonts w:ascii="Arial" w:cs="Arial" w:eastAsia="Arial" w:hAnsi="Arial"/>
          <w:sz w:val="20"/>
          <w:szCs w:val="20"/>
        </w:rPr>
        <w:t xml:space="preserve">, S. F. Kamarulzaman, Md. A. Rahman, S. A. Murad, Md. A. S. Kamal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"Multiple Vehicle Cooperation and Collision Avoidance in Autonomous Driving: Survey and an AI-Enabled Conceptual Framework."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Scientific Reports (Nature Portfolio)</w:t>
      </w:r>
      <w:r>
        <w:rPr>
          <w:rFonts w:ascii="Arial" w:cs="Arial" w:eastAsia="Arial" w:hAnsi="Arial"/>
          <w:sz w:val="20"/>
          <w:szCs w:val="20"/>
        </w:rPr>
        <w:t xml:space="preserve"> (2023). WoS Q1, IF: 4.6. †First author.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2.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Abu Jafar Md Muzahid</w:t>
      </w:r>
      <w:r>
        <w:rPr>
          <w:rFonts w:ascii="Arial" w:cs="Arial" w:eastAsia="Arial" w:hAnsi="Arial"/>
          <w:sz w:val="20"/>
          <w:szCs w:val="20"/>
        </w:rPr>
        <w:t xml:space="preserve">, S. F. Kamarulzaman, Md. A. Rahman, A. H. Alenezi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"Deep Reinforcement Learning Based Driving Strategy for Avoidance of Chain Collision and Its Safety Efficiency Analysis in Autonomous Vehicles."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IEEE Access</w:t>
      </w:r>
      <w:r>
        <w:rPr>
          <w:rFonts w:ascii="Arial" w:cs="Arial" w:eastAsia="Arial" w:hAnsi="Arial"/>
          <w:sz w:val="20"/>
          <w:szCs w:val="20"/>
        </w:rPr>
        <w:t xml:space="preserve"> (2022). WoS Q1, IF: 3.9. †First author.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3. </w:t>
      </w:r>
      <w:r>
        <w:rPr>
          <w:rFonts w:ascii="Arial" w:cs="Arial" w:eastAsia="Arial" w:hAnsi="Arial"/>
          <w:sz w:val="20"/>
          <w:szCs w:val="20"/>
        </w:rPr>
        <w:t xml:space="preserve">Md. A. Rahim, Md. M. Rahman, Md. S. Islam,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Abu Jafar Md Muzahid</w:t>
      </w:r>
      <w:r>
        <w:rPr>
          <w:rFonts w:ascii="Arial" w:cs="Arial" w:eastAsia="Arial" w:hAnsi="Arial"/>
          <w:sz w:val="20"/>
          <w:szCs w:val="20"/>
        </w:rPr>
        <w:t xml:space="preserve">, Md. A. Rahman, D. Ramasamy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"Deep Learning-Based Vehicle Health Monitoring System Utilizing a Hybrid CNN/Bidirectional GRU."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Expert Systems With Applications</w:t>
      </w:r>
      <w:r>
        <w:rPr>
          <w:rFonts w:ascii="Arial" w:cs="Arial" w:eastAsia="Arial" w:hAnsi="Arial"/>
          <w:sz w:val="20"/>
          <w:szCs w:val="20"/>
        </w:rPr>
        <w:t xml:space="preserve"> (2024). WoS Q1, IF: 7.5. Elsevier.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4. </w:t>
      </w:r>
      <w:r>
        <w:rPr>
          <w:rFonts w:ascii="Arial" w:cs="Arial" w:eastAsia="Arial" w:hAnsi="Arial"/>
          <w:sz w:val="20"/>
          <w:szCs w:val="20"/>
        </w:rPr>
        <w:t xml:space="preserve">S. A. Murad, Z. R. M. Azmi,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Abu Jafar Md Muzahid</w:t>
      </w:r>
      <w:r>
        <w:rPr>
          <w:rFonts w:ascii="Arial" w:cs="Arial" w:eastAsia="Arial" w:hAnsi="Arial"/>
          <w:sz w:val="20"/>
          <w:szCs w:val="20"/>
        </w:rPr>
        <w:t xml:space="preserve">, et al.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"SG-PBFS: Shortest Gap-Priority Based Fair Scheduling Technique for Job Scheduling in Cloud Environment."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Future Generation Computer Systems</w:t>
      </w:r>
      <w:r>
        <w:rPr>
          <w:rFonts w:ascii="Arial" w:cs="Arial" w:eastAsia="Arial" w:hAnsi="Arial"/>
          <w:sz w:val="20"/>
          <w:szCs w:val="20"/>
        </w:rPr>
        <w:t xml:space="preserve"> (2024). WoS Q1, IF: 7.5. Elsevier.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5. </w:t>
      </w:r>
      <w:r>
        <w:rPr>
          <w:rFonts w:ascii="Arial" w:cs="Arial" w:eastAsia="Arial" w:hAnsi="Arial"/>
          <w:sz w:val="20"/>
          <w:szCs w:val="20"/>
        </w:rPr>
        <w:t xml:space="preserve">S. A. Murad, Z. R. M. Azmi,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Abu Jafar Md Muzahid</w:t>
      </w:r>
      <w:r>
        <w:rPr>
          <w:rFonts w:ascii="Arial" w:cs="Arial" w:eastAsia="Arial" w:hAnsi="Arial"/>
          <w:sz w:val="20"/>
          <w:szCs w:val="20"/>
        </w:rPr>
        <w:t xml:space="preserve">, et al.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"Priority-Based Job Scheduling Technique That Utilizes Gaps to Increase Efficiency in Cloud Computing."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Sustainable Computing: Informatics and Systems</w:t>
      </w:r>
      <w:r>
        <w:rPr>
          <w:rFonts w:ascii="Arial" w:cs="Arial" w:eastAsia="Arial" w:hAnsi="Arial"/>
          <w:sz w:val="20"/>
          <w:szCs w:val="20"/>
        </w:rPr>
        <w:t xml:space="preserve"> (2024). WoS Q1, IF: 4.5. Elsevier.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6. </w:t>
      </w:r>
      <w:r>
        <w:rPr>
          <w:rFonts w:ascii="Arial" w:cs="Arial" w:eastAsia="Arial" w:hAnsi="Arial"/>
          <w:sz w:val="20"/>
          <w:szCs w:val="20"/>
        </w:rPr>
        <w:t xml:space="preserve">N. J. Prottasha, S. A. Murad,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Abu Jafar Md Muzahid</w:t>
      </w:r>
      <w:r>
        <w:rPr>
          <w:rFonts w:ascii="Arial" w:cs="Arial" w:eastAsia="Arial" w:hAnsi="Arial"/>
          <w:sz w:val="20"/>
          <w:szCs w:val="20"/>
        </w:rPr>
        <w:t xml:space="preserve">, et al.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"Impact Learning: A Learning Method from Feature's Impact and Competition."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Journal of Computational Science</w:t>
      </w:r>
      <w:r>
        <w:rPr>
          <w:rFonts w:ascii="Arial" w:cs="Arial" w:eastAsia="Arial" w:hAnsi="Arial"/>
          <w:sz w:val="20"/>
          <w:szCs w:val="20"/>
        </w:rPr>
        <w:t xml:space="preserve"> (2024). WoS Q1, IF: 3.3. Elsevier.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7. </w:t>
      </w:r>
      <w:r>
        <w:rPr>
          <w:rFonts w:ascii="Arial" w:cs="Arial" w:eastAsia="Arial" w:hAnsi="Arial"/>
          <w:sz w:val="20"/>
          <w:szCs w:val="20"/>
        </w:rPr>
        <w:t xml:space="preserve">J. U. Md. Akbar, S. F. Kamarulzaman,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Abu Jafar Md Muzahid</w:t>
      </w:r>
      <w:r>
        <w:rPr>
          <w:rFonts w:ascii="Arial" w:cs="Arial" w:eastAsia="Arial" w:hAnsi="Arial"/>
          <w:sz w:val="20"/>
          <w:szCs w:val="20"/>
        </w:rPr>
        <w:t xml:space="preserve">, Md. A. Rahman, M. Uddin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"A Comprehensive Review on Deep Learning Assisted Computer Vision Techniques for Smart Greenhouse Agriculture."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IEEE Access</w:t>
      </w:r>
      <w:r>
        <w:rPr>
          <w:rFonts w:ascii="Arial" w:cs="Arial" w:eastAsia="Arial" w:hAnsi="Arial"/>
          <w:sz w:val="20"/>
          <w:szCs w:val="20"/>
        </w:rPr>
        <w:t xml:space="preserve"> (2024). WoS Q1, IF: 3.9.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8. </w:t>
      </w:r>
      <w:r>
        <w:rPr>
          <w:rFonts w:ascii="Arial" w:cs="Arial" w:eastAsia="Arial" w:hAnsi="Arial"/>
          <w:sz w:val="20"/>
          <w:szCs w:val="20"/>
        </w:rPr>
        <w:t xml:space="preserve">S. A. Murad,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Abu Jafar Md Muzahid</w:t>
      </w:r>
      <w:r>
        <w:rPr>
          <w:rFonts w:ascii="Arial" w:cs="Arial" w:eastAsia="Arial" w:hAnsi="Arial"/>
          <w:sz w:val="20"/>
          <w:szCs w:val="20"/>
        </w:rPr>
        <w:t xml:space="preserve">, Z. R. M. Azmi, Md. I. Hoque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"A Review on Job Scheduling Technique in Cloud Computing and Priority Rule Based Intelligent Framework."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Journal of King Saud University – Computer and Information Sciences</w:t>
      </w:r>
      <w:r>
        <w:rPr>
          <w:rFonts w:ascii="Arial" w:cs="Arial" w:eastAsia="Arial" w:hAnsi="Arial"/>
          <w:sz w:val="20"/>
          <w:szCs w:val="20"/>
        </w:rPr>
        <w:t xml:space="preserve"> (2022). WoS Q1, IF: 6.9. Elsevier.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9. </w:t>
      </w:r>
      <w:r>
        <w:rPr>
          <w:rFonts w:ascii="Arial" w:cs="Arial" w:eastAsia="Arial" w:hAnsi="Arial"/>
          <w:sz w:val="20"/>
          <w:szCs w:val="20"/>
        </w:rPr>
        <w:t xml:space="preserve">S. A. Murad, A. Adhikary,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Abu Jafar Md Muzahid</w:t>
      </w:r>
      <w:r>
        <w:rPr>
          <w:rFonts w:ascii="Arial" w:cs="Arial" w:eastAsia="Arial" w:hAnsi="Arial"/>
          <w:sz w:val="20"/>
          <w:szCs w:val="20"/>
        </w:rPr>
        <w:t xml:space="preserve">, et al.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"AI-Powered Asthma Prediction Towards Treatment Formulation: An Android App Approach."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Intelligent Automation &amp; Soft Computing</w:t>
      </w:r>
      <w:r>
        <w:rPr>
          <w:rFonts w:ascii="Arial" w:cs="Arial" w:eastAsia="Arial" w:hAnsi="Arial"/>
          <w:sz w:val="20"/>
          <w:szCs w:val="20"/>
        </w:rPr>
        <w:t xml:space="preserve"> (2022). WoS Q2, IF: 3.54.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10. </w:t>
      </w:r>
      <w:r>
        <w:rPr>
          <w:rFonts w:ascii="Arial" w:cs="Arial" w:eastAsia="Arial" w:hAnsi="Arial"/>
          <w:sz w:val="20"/>
          <w:szCs w:val="20"/>
        </w:rPr>
        <w:t xml:space="preserve">S. A. Murad, A. Adhikary, Md. B. Hossain,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Abu Jafar Md Muzahid</w:t>
      </w:r>
      <w:r>
        <w:rPr>
          <w:rFonts w:ascii="Arial" w:cs="Arial" w:eastAsia="Arial" w:hAnsi="Arial"/>
          <w:sz w:val="20"/>
          <w:szCs w:val="20"/>
        </w:rPr>
        <w:t xml:space="preserve">, et al.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"An Automated System to Maintain Departmental Activities Over Cloud: An Android Application Approach."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Wireless Personal Communications</w:t>
      </w:r>
      <w:r>
        <w:rPr>
          <w:rFonts w:ascii="Arial" w:cs="Arial" w:eastAsia="Arial" w:hAnsi="Arial"/>
          <w:sz w:val="20"/>
          <w:szCs w:val="20"/>
        </w:rPr>
        <w:t xml:space="preserve"> (2022). WoS Q2, IF: 2.2. Springer.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11. </w:t>
      </w:r>
      <w:r>
        <w:rPr>
          <w:rFonts w:ascii="Arial" w:cs="Arial" w:eastAsia="Arial" w:hAnsi="Arial"/>
          <w:sz w:val="20"/>
          <w:szCs w:val="20"/>
        </w:rPr>
        <w:t xml:space="preserve">A. Karim, M. A. Islam, P. Mishra,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Abu Jafar Md Muzahid</w:t>
      </w:r>
      <w:r>
        <w:rPr>
          <w:rFonts w:ascii="Arial" w:cs="Arial" w:eastAsia="Arial" w:hAnsi="Arial"/>
          <w:sz w:val="20"/>
          <w:szCs w:val="20"/>
        </w:rPr>
        <w:t xml:space="preserve">, et al.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"Yeast and Bacteria Co-Culture-Based Lipid Production Through Bioremediation of Palm Oil Mill Effluent: A Statistical Optimization."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Biomass Conversion and Biorefinery</w:t>
      </w:r>
      <w:r>
        <w:rPr>
          <w:rFonts w:ascii="Arial" w:cs="Arial" w:eastAsia="Arial" w:hAnsi="Arial"/>
          <w:sz w:val="20"/>
          <w:szCs w:val="20"/>
        </w:rPr>
        <w:t xml:space="preserve"> (2021). WoS Q2, IF: 4.0. Springer.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12. </w:t>
      </w:r>
      <w:r>
        <w:rPr>
          <w:rFonts w:ascii="Arial" w:cs="Arial" w:eastAsia="Arial" w:hAnsi="Arial"/>
          <w:sz w:val="20"/>
          <w:szCs w:val="20"/>
        </w:rPr>
        <w:t xml:space="preserve">4 manuscripts under review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"[Details available upon request]."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/>
      </w:r>
      <w:r>
        <w:rPr>
          <w:rFonts w:ascii="Arial" w:cs="Arial" w:eastAsia="Arial" w:hAnsi="Arial"/>
          <w:sz w:val="20"/>
          <w:szCs w:val="20"/>
        </w:rPr>
        <w:t xml:space="preserve"> (2024–2025). Under review at WoS-indexed journals.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1F3864"/>
          <w:sz w:val="20"/>
          <w:szCs w:val="20"/>
        </w:rPr>
        <w:t xml:space="preserve">Peer-Reviewed Conference Proceedings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1.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Abu Jafar Md Muzahid</w:t>
      </w:r>
      <w:r>
        <w:rPr>
          <w:rFonts w:ascii="Arial" w:cs="Arial" w:eastAsia="Arial" w:hAnsi="Arial"/>
          <w:sz w:val="20"/>
          <w:szCs w:val="20"/>
        </w:rPr>
        <w:t xml:space="preserve">, S. F. Kamarulzaman, Md. A. Rahim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"Learning Based Conceptual Framework for Threat Assessment of Multiple Vehicle Collision in Autonomous Driving."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IEEE ETCCE</w:t>
      </w:r>
      <w:r>
        <w:rPr>
          <w:rFonts w:ascii="Arial" w:cs="Arial" w:eastAsia="Arial" w:hAnsi="Arial"/>
          <w:sz w:val="20"/>
          <w:szCs w:val="20"/>
        </w:rPr>
        <w:t xml:space="preserve"> (Nov. 2020). †First author.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2.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Abu Jafar Md Muzahid</w:t>
      </w:r>
      <w:r>
        <w:rPr>
          <w:rFonts w:ascii="Arial" w:cs="Arial" w:eastAsia="Arial" w:hAnsi="Arial"/>
          <w:sz w:val="20"/>
          <w:szCs w:val="20"/>
        </w:rPr>
        <w:t xml:space="preserve">, S. F. Kamarulzaman, Md. A. Rahman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"Comparison of PPO and SAC Algorithms Towards Decision Making Strategies for Collision Avoidance Among Multiple Autonomous Vehicles."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IEEE ICSECS-ICOCSIM</w:t>
      </w:r>
      <w:r>
        <w:rPr>
          <w:rFonts w:ascii="Arial" w:cs="Arial" w:eastAsia="Arial" w:hAnsi="Arial"/>
          <w:sz w:val="20"/>
          <w:szCs w:val="20"/>
        </w:rPr>
        <w:t xml:space="preserve"> (Aug. 2021). †First author.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3.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Abu Jafar Md Muzahid</w:t>
      </w:r>
      <w:r>
        <w:rPr>
          <w:rFonts w:ascii="Arial" w:cs="Arial" w:eastAsia="Arial" w:hAnsi="Arial"/>
          <w:sz w:val="20"/>
          <w:szCs w:val="20"/>
        </w:rPr>
        <w:t xml:space="preserve">, Md. A. Rahim, S. A. Murad, S. F. Kamarulzaman, Md. A. Rahman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"Optimal Safety Planning and Driving Decision-Making for Multiple Autonomous Vehicles: A Learning Based Approach."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IEEE ETCCE</w:t>
      </w:r>
      <w:r>
        <w:rPr>
          <w:rFonts w:ascii="Arial" w:cs="Arial" w:eastAsia="Arial" w:hAnsi="Arial"/>
          <w:sz w:val="20"/>
          <w:szCs w:val="20"/>
        </w:rPr>
        <w:t xml:space="preserve"> (Dec. 2021). †First author.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4. </w:t>
      </w:r>
      <w:r>
        <w:rPr>
          <w:rFonts w:ascii="Arial" w:cs="Arial" w:eastAsia="Arial" w:hAnsi="Arial"/>
          <w:sz w:val="20"/>
          <w:szCs w:val="20"/>
        </w:rPr>
        <w:t xml:space="preserve">A. R. Anwary, Md. A. Rahman,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Abu Jafar Md Muzahid</w:t>
      </w:r>
      <w:r>
        <w:rPr>
          <w:rFonts w:ascii="Arial" w:cs="Arial" w:eastAsia="Arial" w:hAnsi="Arial"/>
          <w:sz w:val="20"/>
          <w:szCs w:val="20"/>
        </w:rPr>
        <w:t xml:space="preserve">, et al.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"Deep Learning Enabled Fall Detection Exploiting Gait Analysis."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44th IEEE EMBS (Glasgow, UK)</w:t>
      </w:r>
      <w:r>
        <w:rPr>
          <w:rFonts w:ascii="Arial" w:cs="Arial" w:eastAsia="Arial" w:hAnsi="Arial"/>
          <w:sz w:val="20"/>
          <w:szCs w:val="20"/>
        </w:rPr>
        <w:t xml:space="preserve"> (Jul. 2022). 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5. </w:t>
      </w:r>
      <w:r>
        <w:rPr>
          <w:rFonts w:ascii="Arial" w:cs="Arial" w:eastAsia="Arial" w:hAnsi="Arial"/>
          <w:sz w:val="20"/>
          <w:szCs w:val="20"/>
        </w:rPr>
        <w:t xml:space="preserve">L. C. Kiew,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Abu Jafar Md Muzahid</w:t>
      </w:r>
      <w:r>
        <w:rPr>
          <w:rFonts w:ascii="Arial" w:cs="Arial" w:eastAsia="Arial" w:hAnsi="Arial"/>
          <w:sz w:val="20"/>
          <w:szCs w:val="20"/>
        </w:rPr>
        <w:t xml:space="preserve">, S. F. Kamarulzaman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"Vehicle Route Tracking System Based on Vehicle Registration Number Recognition Using Template Matching Algorithm."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IEEE ICSECS-ICOCSIM</w:t>
      </w:r>
      <w:r>
        <w:rPr>
          <w:rFonts w:ascii="Arial" w:cs="Arial" w:eastAsia="Arial" w:hAnsi="Arial"/>
          <w:sz w:val="20"/>
          <w:szCs w:val="20"/>
        </w:rPr>
        <w:t xml:space="preserve"> (Aug. 2021). 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6. </w:t>
      </w:r>
      <w:r>
        <w:rPr>
          <w:rFonts w:ascii="Arial" w:cs="Arial" w:eastAsia="Arial" w:hAnsi="Arial"/>
          <w:sz w:val="20"/>
          <w:szCs w:val="20"/>
        </w:rPr>
        <w:t xml:space="preserve">N. H. M. Arafat, Md. I. Pramanik,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Abu Jafar Md Muzahid</w:t>
      </w:r>
      <w:r>
        <w:rPr>
          <w:rFonts w:ascii="Arial" w:cs="Arial" w:eastAsia="Arial" w:hAnsi="Arial"/>
          <w:sz w:val="20"/>
          <w:szCs w:val="20"/>
        </w:rPr>
        <w:t xml:space="preserve">, et al.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"A Conceptual Anonymity Model to Ensure Privacy for Sensitive Network Data."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IEEE ETCCE</w:t>
      </w:r>
      <w:r>
        <w:rPr>
          <w:rFonts w:ascii="Arial" w:cs="Arial" w:eastAsia="Arial" w:hAnsi="Arial"/>
          <w:sz w:val="20"/>
          <w:szCs w:val="20"/>
        </w:rPr>
        <w:t xml:space="preserve"> (Dec. 2021). 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7. </w:t>
      </w:r>
      <w:r>
        <w:rPr>
          <w:rFonts w:ascii="Arial" w:cs="Arial" w:eastAsia="Arial" w:hAnsi="Arial"/>
          <w:sz w:val="20"/>
          <w:szCs w:val="20"/>
        </w:rPr>
        <w:t xml:space="preserve">S. A. Murad, Z. R. M. Azmi,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Abu Jafar Md Muzahid</w:t>
      </w:r>
      <w:r>
        <w:rPr>
          <w:rFonts w:ascii="Arial" w:cs="Arial" w:eastAsia="Arial" w:hAnsi="Arial"/>
          <w:sz w:val="20"/>
          <w:szCs w:val="20"/>
        </w:rPr>
        <w:t xml:space="preserve">, Md. Al-Imran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"Comparative Study on Job Scheduling Using Priority Rule and Machine Learning."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IEEE ETCCE</w:t>
      </w:r>
      <w:r>
        <w:rPr>
          <w:rFonts w:ascii="Arial" w:cs="Arial" w:eastAsia="Arial" w:hAnsi="Arial"/>
          <w:sz w:val="20"/>
          <w:szCs w:val="20"/>
        </w:rPr>
        <w:t xml:space="preserve"> (Dec. 2021). 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8. </w:t>
      </w:r>
      <w:r>
        <w:rPr>
          <w:rFonts w:ascii="Arial" w:cs="Arial" w:eastAsia="Arial" w:hAnsi="Arial"/>
          <w:sz w:val="20"/>
          <w:szCs w:val="20"/>
        </w:rPr>
        <w:t xml:space="preserve">Md. A. Rahim, Md. A. Rahman, M. M. Rahman,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Abu Jafar Md Muzahid</w:t>
      </w:r>
      <w:r>
        <w:rPr>
          <w:rFonts w:ascii="Arial" w:cs="Arial" w:eastAsia="Arial" w:hAnsi="Arial"/>
          <w:sz w:val="20"/>
          <w:szCs w:val="20"/>
        </w:rPr>
        <w:t xml:space="preserve">, S. F. Kamarulzaman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"A Framework of IoT-Enabled Vehicular Noise Intensity Monitoring System for Smart City."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iCITES (Springer)</w:t>
      </w:r>
      <w:r>
        <w:rPr>
          <w:rFonts w:ascii="Arial" w:cs="Arial" w:eastAsia="Arial" w:hAnsi="Arial"/>
          <w:sz w:val="20"/>
          <w:szCs w:val="20"/>
        </w:rPr>
        <w:t xml:space="preserve"> (Dec. 2020). 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1F3864"/>
          <w:sz w:val="20"/>
          <w:szCs w:val="20"/>
        </w:rPr>
        <w:t xml:space="preserve">Symposium Presentations</w:t>
      </w:r>
    </w:p>
    <w:p>
      <w:pPr>
        <w:spacing w:after="60" w:before="60"/>
        <w:ind w:left="360" w:hanging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1.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Abu Jafar Md Muzahid</w:t>
      </w:r>
      <w:r>
        <w:rPr>
          <w:rFonts w:ascii="Arial" w:cs="Arial" w:eastAsia="Arial" w:hAnsi="Arial"/>
          <w:sz w:val="20"/>
          <w:szCs w:val="20"/>
        </w:rPr>
        <w:t xml:space="preserve">, S. F. Kamarulzaman</w:t>
      </w: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 "Autonomous Driving Threat Assessment and Its Safety Consequences for Multiple Vehicle Collisions on Mixed Traffic Stream."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IEEE Symposium on Acoustics, Speech and Signal Processing — Malaysia Chapter</w:t>
      </w:r>
      <w:r>
        <w:rPr>
          <w:rFonts w:ascii="Arial" w:cs="Arial" w:eastAsia="Arial" w:hAnsi="Arial"/>
          <w:sz w:val="20"/>
          <w:szCs w:val="20"/>
        </w:rPr>
        <w:t xml:space="preserve"> (Nov. 2020). †Presenter.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pBdr>
          <w:bottom w:val="single" w:color="2E5FAB" w:sz="10" w:space="4"/>
        </w:pBdr>
        <w:spacing w:after="60" w:before="220"/>
      </w:pPr>
      <w:r>
        <w:rPr>
          <w:rFonts w:ascii="Arial" w:cs="Arial" w:eastAsia="Arial" w:hAnsi="Arial"/>
          <w:b/>
          <w:bCs/>
          <w:color w:val="1F3864"/>
          <w:spacing w:val="40"/>
          <w:sz w:val="22"/>
          <w:szCs w:val="22"/>
        </w:rPr>
        <w:t xml:space="preserve">GRANTS, AWARDS &amp; HONORS</w:t>
      </w:r>
    </w:p>
    <w:p>
      <w:pPr>
        <w:tabs>
          <w:tab w:val="right" w:pos="9360"/>
        </w:tabs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Gold Medal — Malaysia Technology Expo™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—  Kuala Lumpur, Malaysia</w:t>
      </w:r>
      <w:r>
        <w:t xml:space="preserve">	</w:t>
      </w:r>
      <w:r>
        <w:rPr>
          <w:rFonts w:ascii="Arial" w:cs="Arial" w:eastAsia="Arial" w:hAnsi="Arial"/>
          <w:i w:val="false"/>
          <w:iCs w:val="false"/>
          <w:color w:val="555555"/>
          <w:sz w:val="20"/>
          <w:szCs w:val="20"/>
        </w:rPr>
        <w:t xml:space="preserve">2022</w:t>
      </w:r>
    </w:p>
    <w:p>
      <w:pPr>
        <w:tabs>
          <w:tab w:val="right" w:pos="9360"/>
        </w:tabs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Special Award — EURO BUSINESS-HALLER (Poland)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—  International recognition</w:t>
      </w:r>
      <w:r>
        <w:t xml:space="preserve">	</w:t>
      </w:r>
      <w:r>
        <w:rPr>
          <w:rFonts w:ascii="Arial" w:cs="Arial" w:eastAsia="Arial" w:hAnsi="Arial"/>
          <w:i w:val="false"/>
          <w:iCs w:val="false"/>
          <w:color w:val="555555"/>
          <w:sz w:val="20"/>
          <w:szCs w:val="20"/>
        </w:rPr>
        <w:t xml:space="preserve">2022</w:t>
      </w:r>
    </w:p>
    <w:p>
      <w:pPr>
        <w:tabs>
          <w:tab w:val="right" w:pos="9360"/>
        </w:tabs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1st Place, Excellent Publication Award — UMP Research &amp; Postgraduate Award Ceremony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—  UMP, Malaysia</w:t>
      </w:r>
      <w:r>
        <w:t xml:space="preserve">	</w:t>
      </w:r>
      <w:r>
        <w:rPr>
          <w:rFonts w:ascii="Arial" w:cs="Arial" w:eastAsia="Arial" w:hAnsi="Arial"/>
          <w:i w:val="false"/>
          <w:iCs w:val="false"/>
          <w:color w:val="555555"/>
          <w:sz w:val="20"/>
          <w:szCs w:val="20"/>
        </w:rPr>
        <w:t xml:space="preserve">2022</w:t>
      </w:r>
    </w:p>
    <w:p>
      <w:pPr>
        <w:tabs>
          <w:tab w:val="right" w:pos="9360"/>
        </w:tabs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FRGS Research Grant (Ministry of Higher Education, Malaysia)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—  RM 54,000</w:t>
      </w:r>
      <w:r>
        <w:t xml:space="preserve">	</w:t>
      </w:r>
      <w:r>
        <w:rPr>
          <w:rFonts w:ascii="Arial" w:cs="Arial" w:eastAsia="Arial" w:hAnsi="Arial"/>
          <w:i w:val="false"/>
          <w:iCs w:val="false"/>
          <w:color w:val="555555"/>
          <w:sz w:val="20"/>
          <w:szCs w:val="20"/>
        </w:rPr>
        <w:t xml:space="preserve">2020</w:t>
      </w:r>
    </w:p>
    <w:p>
      <w:pPr>
        <w:tabs>
          <w:tab w:val="right" w:pos="9360"/>
        </w:tabs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Master Research Scheme (MRS) Fellowship (Ministry of Higher Education, Malaysia)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—  RM 21,600</w:t>
      </w:r>
      <w:r>
        <w:t xml:space="preserve">	</w:t>
      </w:r>
      <w:r>
        <w:rPr>
          <w:rFonts w:ascii="Arial" w:cs="Arial" w:eastAsia="Arial" w:hAnsi="Arial"/>
          <w:i w:val="false"/>
          <w:iCs w:val="false"/>
          <w:color w:val="555555"/>
          <w:sz w:val="20"/>
          <w:szCs w:val="20"/>
        </w:rPr>
        <w:t xml:space="preserve">2021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pBdr>
          <w:bottom w:val="single" w:color="2E5FAB" w:sz="10" w:space="4"/>
        </w:pBdr>
        <w:spacing w:after="60" w:before="220"/>
      </w:pPr>
      <w:r>
        <w:rPr>
          <w:rFonts w:ascii="Arial" w:cs="Arial" w:eastAsia="Arial" w:hAnsi="Arial"/>
          <w:b/>
          <w:bCs/>
          <w:color w:val="1F3864"/>
          <w:spacing w:val="40"/>
          <w:sz w:val="22"/>
          <w:szCs w:val="22"/>
        </w:rPr>
        <w:t xml:space="preserve">TEACHING EXPERIENCE</w:t>
      </w:r>
    </w:p>
    <w:p>
      <w:pPr>
        <w:tabs>
          <w:tab w:val="right" w:pos="9360"/>
        </w:tabs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Lecturer in Statistics</w:t>
      </w:r>
      <w:r>
        <w:t xml:space="preserve">	</w:t>
      </w:r>
      <w:r>
        <w:rPr>
          <w:rFonts w:ascii="Arial" w:cs="Arial" w:eastAsia="Arial" w:hAnsi="Arial"/>
          <w:i w:val="false"/>
          <w:iCs w:val="false"/>
          <w:color w:val="555555"/>
          <w:sz w:val="20"/>
          <w:szCs w:val="20"/>
        </w:rPr>
        <w:t xml:space="preserve">Jan. 2016 – Oct. 2019</w:t>
      </w:r>
    </w:p>
    <w:p>
      <w:pPr>
        <w:tabs>
          <w:tab w:val="right" w:pos="9360"/>
        </w:tabs>
        <w:spacing w:after="4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Universal College, Sylhet</w:t>
      </w:r>
      <w:r>
        <w:t xml:space="preserve">	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Bangladesh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Delivered lectures and laboratory sessions in statistics to undergraduate-level students.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Developed course materials including exams, homework sets, and practice problems.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tabs>
          <w:tab w:val="right" w:pos="9360"/>
        </w:tabs>
        <w:spacing w:after="4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 Teacher (Statistics, Mathematics, Physics)</w:t>
      </w:r>
      <w:r>
        <w:t xml:space="preserve">	</w:t>
      </w:r>
      <w:r>
        <w:rPr>
          <w:rFonts w:ascii="Arial" w:cs="Arial" w:eastAsia="Arial" w:hAnsi="Arial"/>
          <w:i w:val="false"/>
          <w:iCs w:val="false"/>
          <w:color w:val="555555"/>
          <w:sz w:val="20"/>
          <w:szCs w:val="20"/>
        </w:rPr>
        <w:t xml:space="preserve">Jan. 2012 – Dec. 2015</w:t>
      </w:r>
    </w:p>
    <w:p>
      <w:pPr>
        <w:tabs>
          <w:tab w:val="right" w:pos="9360"/>
        </w:tabs>
        <w:spacing w:after="4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Radium Varsity Admission Coaching, Sylhet</w:t>
      </w:r>
      <w:r>
        <w:t xml:space="preserve">	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Bangladesh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Introduced weekly practical classes, monthly assessments, and student mentoring programs.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Mentored students in academic field selection and career planning.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pBdr>
          <w:bottom w:val="single" w:color="2E5FAB" w:sz="10" w:space="4"/>
        </w:pBdr>
        <w:spacing w:after="60" w:before="220"/>
      </w:pPr>
      <w:r>
        <w:rPr>
          <w:rFonts w:ascii="Arial" w:cs="Arial" w:eastAsia="Arial" w:hAnsi="Arial"/>
          <w:b/>
          <w:bCs/>
          <w:color w:val="1F3864"/>
          <w:spacing w:val="40"/>
          <w:sz w:val="22"/>
          <w:szCs w:val="22"/>
        </w:rPr>
        <w:t xml:space="preserve">PROFESSIONAL SERVICE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i w:val="false"/>
          <w:iCs w:val="false"/>
          <w:color w:val="1F3864"/>
          <w:sz w:val="20"/>
          <w:szCs w:val="20"/>
        </w:rPr>
        <w:t xml:space="preserve">Peer Review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IEEE Transactions on Intelligent Vehicles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Automatika (Taylor &amp; Francis)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Cloud Computing and Data Science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IEEE ETCCE (International Conference on Emerging Technology in Computing, Communication &amp; Electronics)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40" w:before="40"/>
      </w:pPr>
      <w:r>
        <w:rPr>
          <w:rFonts w:ascii="Arial" w:cs="Arial" w:eastAsia="Arial" w:hAnsi="Arial"/>
          <w:b/>
          <w:bCs/>
          <w:i w:val="false"/>
          <w:iCs w:val="false"/>
          <w:color w:val="1F3864"/>
          <w:sz w:val="20"/>
          <w:szCs w:val="20"/>
        </w:rPr>
        <w:t xml:space="preserve">Committee &amp; Leadership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Chairperson, Final Year Project Presentation Committee — UMP, Malaysia (2021, 2022)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Team Leader &amp; Administrator — RiTechs Research Network, UK (Sept. 2021 – Present): organized 3 panels, 5 workshops, 23 employer sessions, and career fair events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pBdr>
          <w:bottom w:val="single" w:color="2E5FAB" w:sz="10" w:space="4"/>
        </w:pBdr>
        <w:spacing w:after="60" w:before="220"/>
      </w:pPr>
      <w:r>
        <w:rPr>
          <w:rFonts w:ascii="Arial" w:cs="Arial" w:eastAsia="Arial" w:hAnsi="Arial"/>
          <w:b/>
          <w:bCs/>
          <w:color w:val="1F3864"/>
          <w:spacing w:val="40"/>
          <w:sz w:val="22"/>
          <w:szCs w:val="22"/>
        </w:rPr>
        <w:t xml:space="preserve">TECHNICAL SKILLS</w:t>
      </w:r>
    </w:p>
    <w:p>
      <w:pPr>
        <w:tabs>
          <w:tab w:val="left" w:pos="1800"/>
        </w:tabs>
        <w:spacing w:after="40" w:before="4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Simulators</w:t>
      </w:r>
      <w:r>
        <w:t xml:space="preserve">	</w:t>
      </w:r>
      <w:r>
        <w:rPr>
          <w:rFonts w:ascii="Arial" w:cs="Arial" w:eastAsia="Arial" w:hAnsi="Arial"/>
          <w:sz w:val="20"/>
          <w:szCs w:val="20"/>
        </w:rPr>
        <w:t xml:space="preserve">CARLA, Unity3D Game Engine, MATLAB Simulink</w:t>
      </w:r>
    </w:p>
    <w:p>
      <w:pPr>
        <w:tabs>
          <w:tab w:val="left" w:pos="1800"/>
        </w:tabs>
        <w:spacing w:after="40" w:before="4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Programming</w:t>
      </w:r>
      <w:r>
        <w:t xml:space="preserve">	</w:t>
      </w:r>
      <w:r>
        <w:rPr>
          <w:rFonts w:ascii="Arial" w:cs="Arial" w:eastAsia="Arial" w:hAnsi="Arial"/>
          <w:sz w:val="20"/>
          <w:szCs w:val="20"/>
        </w:rPr>
        <w:t xml:space="preserve">Python (primary), MATLAB, C++, R, SQL</w:t>
      </w:r>
    </w:p>
    <w:p>
      <w:pPr>
        <w:tabs>
          <w:tab w:val="left" w:pos="1800"/>
        </w:tabs>
        <w:spacing w:after="40" w:before="4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ML / RL Libraries</w:t>
      </w:r>
      <w:r>
        <w:t xml:space="preserve">	</w:t>
      </w:r>
      <w:r>
        <w:rPr>
          <w:rFonts w:ascii="Arial" w:cs="Arial" w:eastAsia="Arial" w:hAnsi="Arial"/>
          <w:sz w:val="20"/>
          <w:szCs w:val="20"/>
        </w:rPr>
        <w:t xml:space="preserve">TensorFlow, Keras, PyTorch, scikit-learn, Pandas, NumPy, SciPy, OpenCV</w:t>
      </w:r>
    </w:p>
    <w:p>
      <w:pPr>
        <w:tabs>
          <w:tab w:val="left" w:pos="1800"/>
        </w:tabs>
        <w:spacing w:after="40" w:before="4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Statistical Software</w:t>
      </w:r>
      <w:r>
        <w:t xml:space="preserve">	</w:t>
      </w:r>
      <w:r>
        <w:rPr>
          <w:rFonts w:ascii="Arial" w:cs="Arial" w:eastAsia="Arial" w:hAnsi="Arial"/>
          <w:sz w:val="20"/>
          <w:szCs w:val="20"/>
        </w:rPr>
        <w:t xml:space="preserve">R, SPSS, SAS, ATLAS.ti, FORTRAN</w:t>
      </w:r>
    </w:p>
    <w:p>
      <w:pPr>
        <w:tabs>
          <w:tab w:val="left" w:pos="1800"/>
        </w:tabs>
        <w:spacing w:after="40" w:before="4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Dev Tools</w:t>
      </w:r>
      <w:r>
        <w:t xml:space="preserve">	</w:t>
      </w:r>
      <w:r>
        <w:rPr>
          <w:rFonts w:ascii="Arial" w:cs="Arial" w:eastAsia="Arial" w:hAnsi="Arial"/>
          <w:sz w:val="20"/>
          <w:szCs w:val="20"/>
        </w:rPr>
        <w:t xml:space="preserve">GitHub, AWS, Jupyter Notebook, PyCharm, Spyder, Google Colab</w:t>
      </w:r>
    </w:p>
    <w:p>
      <w:pPr>
        <w:tabs>
          <w:tab w:val="left" w:pos="1800"/>
        </w:tabs>
        <w:spacing w:after="40" w:before="4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Writing / References</w:t>
      </w:r>
      <w:r>
        <w:t xml:space="preserve">	</w:t>
      </w:r>
      <w:r>
        <w:rPr>
          <w:rFonts w:ascii="Arial" w:cs="Arial" w:eastAsia="Arial" w:hAnsi="Arial"/>
          <w:sz w:val="20"/>
          <w:szCs w:val="20"/>
        </w:rPr>
        <w:t xml:space="preserve">LaTeX, Mendeley, EndNote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pBdr>
          <w:bottom w:val="single" w:color="2E5FAB" w:sz="10" w:space="4"/>
        </w:pBdr>
        <w:spacing w:after="60" w:before="220"/>
      </w:pPr>
      <w:r>
        <w:rPr>
          <w:rFonts w:ascii="Arial" w:cs="Arial" w:eastAsia="Arial" w:hAnsi="Arial"/>
          <w:b/>
          <w:bCs/>
          <w:color w:val="1F3864"/>
          <w:spacing w:val="40"/>
          <w:sz w:val="22"/>
          <w:szCs w:val="22"/>
        </w:rPr>
        <w:t xml:space="preserve">LABORATORY AFFILIATIONS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Autonomous Systems Laboratory, UTK — Aug. 2023 – Present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Intelligent Systems &amp; Decision Systems Laboratory, UMP — Apr. 2022 – Jul. 2023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Multi-Robot Systems (Automotive Engineering Center), UMP — Sept. 2021 – Jun. 2022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pBdr>
          <w:bottom w:val="single" w:color="2E5FAB" w:sz="10" w:space="4"/>
        </w:pBdr>
        <w:spacing w:after="60" w:before="220"/>
      </w:pPr>
      <w:r>
        <w:rPr>
          <w:rFonts w:ascii="Arial" w:cs="Arial" w:eastAsia="Arial" w:hAnsi="Arial"/>
          <w:b/>
          <w:bCs/>
          <w:color w:val="1F3864"/>
          <w:spacing w:val="40"/>
          <w:sz w:val="22"/>
          <w:szCs w:val="22"/>
        </w:rPr>
        <w:t xml:space="preserve">REFERENCES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0"/>
          <w:szCs w:val="20"/>
        </w:rPr>
        <w:t xml:space="preserve">Available upon request. Primary references:</w:t>
      </w:r>
    </w:p>
    <w:p>
      <w:pPr>
        <w:spacing w:after="20" w:before="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Dr. Zhenbo Wang</w:t>
      </w:r>
    </w:p>
    <w:p>
      <w:pPr>
        <w:spacing w:after="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0"/>
          <w:szCs w:val="20"/>
        </w:rPr>
        <w:t xml:space="preserve">Assistant Professor, Dept. of MABE, The University of Tennessee, Knoxville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0"/>
          <w:szCs w:val="20"/>
        </w:rPr>
        <w:t xml:space="preserve">zwang124@utk.edu  |  +1 (865) 974-9352</w:t>
      </w:r>
    </w:p>
    <w:p>
      <w:pPr>
        <w:spacing w:after="20" w:before="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Dr. Md Arafatur Rahman</w:t>
      </w:r>
    </w:p>
    <w:p>
      <w:pPr>
        <w:spacing w:after="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0"/>
          <w:szCs w:val="20"/>
        </w:rPr>
        <w:t xml:space="preserve">Senior Lecturer, Faculty of Science &amp; Engineering, University of Wolverhampton, UK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0"/>
          <w:szCs w:val="20"/>
        </w:rPr>
        <w:t xml:space="preserve">arafatur.rahman@wlv.ac.uk  |  +44 7869 820259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40" w:before="0"/>
        <w:ind w:left="480" w:hanging="240"/>
      </w:pPr>
      <w:rPr>
        <w:rFonts w:ascii="Arial" w:cs="Arial" w:eastAsia="Arial" w:hAnsi="Arial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2026-05-19T11:21:31.593Z</dcterms:created>
  <dcterms:modified xsi:type="dcterms:W3CDTF">2026-05-19T11:21:31.593Z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